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BB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嘉黎县交通运输局2025年法治政府建设</w:t>
      </w:r>
    </w:p>
    <w:p w14:paraId="3785A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情况报告</w:t>
      </w:r>
    </w:p>
    <w:p w14:paraId="5CEA7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65AAB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2025年，嘉黎县交通运输局在县委的坚强领导下，深入贯彻落实习近平法治思想，牢固树立法治理念，以建设法治政府部门为目标，将法治要求贯穿交通运输工作全过程，扎实推进各项法治建设任务，为全县交通运输事业高质量发展提供了坚实法治保障。现将本年度法治政府建设情况报告如下：</w:t>
      </w:r>
    </w:p>
    <w:p w14:paraId="2B331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一、工作开展情况</w:t>
      </w:r>
    </w:p>
    <w:p w14:paraId="0AB6F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（一）强化法治引领，健全工作推进机制</w:t>
      </w:r>
    </w:p>
    <w:p w14:paraId="75469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 深化思想理论武装。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始终把学习贯彻习近平法治思想作为首要政治任务，将其列入局党组理论学习中心组、会前学法、党员学习会“第一议题”，通过专题研讨、集中学习等形式，推动全体干部职工深刻领会核心要义，切实把法治思想转化为工作实践。</w:t>
      </w:r>
    </w:p>
    <w:p w14:paraId="73105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 压实主体责任。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严格落实主要负责人法治政府建设第一责任人职责，亲自谋划部署法治工作，组织班子成员召开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4次专题会议研究法治政府部门建设事宜，制定年度法治工作要点和普法依法治理工作要点，明确任务分工、细化推进措施，确保法治建设与业务工作同部署、同推进、同落实。</w:t>
      </w:r>
    </w:p>
    <w:p w14:paraId="19B3B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3. 完善执法体制机制。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实行“局队合一”执法体制，本行政区域内（不含高速公路、国省干线）交通运输领域行政检查权、行政处罚权、行政强制权全部由县交通运输综合行政执法队承担，成立由局长兼任组长的三项制度建设工作领导小组，统筹推进执法规范化建设。</w:t>
      </w:r>
    </w:p>
    <w:p w14:paraId="2A81B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（二）深化“放管服”改革，优化法治化营商环境</w:t>
      </w:r>
    </w:p>
    <w:p w14:paraId="107E2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 提升政务服务效能。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聚焦“高效办成一件事”，推动“开办道路货运企业‘一件事’”和大件运输“一件事”改革落地，缩减办理材料7项、环节2个、时限15个工作日。实现政务服务“一网通办”“全程网办”，2025年政务窗口受理办结各类业务616件，按时办结率和群众好评率均达100%。</w:t>
      </w:r>
    </w:p>
    <w:p w14:paraId="495B9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 创新监管方式。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制定年度“双随机”检查计划，避免多头多层重复检查，2025年组织开展单部门双随机检查2次，提升监管精准性。强化客货运市场联合执法，开展联合执法行动7次，严厉打击非法营运和超限超载行为，维护公平有序的市场秩序。</w:t>
      </w:r>
    </w:p>
    <w:p w14:paraId="64082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3. 加强行业服务提升。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组织举办道路旅客运输服务质量提升重点示范培训班，交流客运转型服务新思路，促进客运服务质量规范提升。全年完成农村客运周转115次，转运230人次，有效满足城乡人口流动需求。</w:t>
      </w:r>
    </w:p>
    <w:p w14:paraId="481AB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（三）规范行政执法行为，提升执法规范化水平</w:t>
      </w:r>
    </w:p>
    <w:p w14:paraId="31F59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 严格落实行政执法“三项制度”。一是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规范执法公示，重新梳理执法主体、执法人员等信息，事前主动公开；执法人员持证上岗、亮证执法，做好事中公示。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二是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强化执法全过程记录，购置4台执法记录仪，实现一线执法人员应配尽配，对危险品运输、旅客运输等重点执法活动全程音像记录，确保执法文书规范、案卷完整。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三是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完善重大行政处罚审核制，所有重大行政处罚经主要领导审核签字，保障处罚决定合法合理，全年无行政复议、行政诉讼案件。</w:t>
      </w:r>
    </w:p>
    <w:p w14:paraId="769D5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 加强执法能力建设。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主持举办交通运输综合行政执法能力暨安全生产监管骨干培训班，对全局执法骨干进行系统培训，提升依法行政和执法监管水平，全局现有6名人员取得执法资格，实现一线执法人员持证上岗全覆盖。</w:t>
      </w:r>
    </w:p>
    <w:p w14:paraId="45D69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（四）化解行业矛盾纠纷，维护行业安全稳定</w:t>
      </w:r>
    </w:p>
    <w:p w14:paraId="41E6E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坚持和发展新时代“枫桥经验”，将依法治理与矛盾化解相结合，聚焦客货运市场、运输服务等重点领域，通过强化日常监管、开展专项整治、提升服务质量等方式，从源头上预防和化解矛盾纠纷，全年未发生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行业不稳定事件，有力保障交通运输行业安全有序运行。</w:t>
      </w:r>
    </w:p>
    <w:p w14:paraId="390A9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 xml:space="preserve"> 二、存在问题与不足</w:t>
      </w:r>
    </w:p>
    <w:p w14:paraId="487E5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（一）法治意识和能力有待提升</w:t>
      </w:r>
    </w:p>
    <w:p w14:paraId="5FE46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全行业对依法行政、法治化建设的重要性认识不够深刻，法治建设前瞻性规划和系统性研究不足。部分干部职工和行业从业人员法治意识、程序意识、责任意识不强，运用法治思维和法治方式深化改革、推动发展、化解矛盾的能力有待进一步提高。</w:t>
      </w:r>
    </w:p>
    <w:p w14:paraId="793B0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（二）执法规范化水平仍需提高</w:t>
      </w:r>
    </w:p>
    <w:p w14:paraId="05732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执法人员对新修订的法律法规学习掌握不够透彻，行政处罚裁量基准应用不够娴熟，法律文书制作规范化程度有待提升。执法队伍基础薄弱，无专业法律顾问，重大行政决策和执法案件审核缺乏专业法律指导，现有执法人员无相关行政处罚实战经验，难以满足复杂执法工作需求。</w:t>
      </w:r>
    </w:p>
    <w:p w14:paraId="5870C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（三）执法信息化建设滞后</w:t>
      </w:r>
    </w:p>
    <w:p w14:paraId="4591B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行政执法信息共享机制不健全，非现场执法监控平台尚未建立，仍主要依靠人力开展执法检查，未能充分发挥网络信息优势，执法效率和精准度有待提升，不符合综合执法改革发展要求。</w:t>
      </w:r>
    </w:p>
    <w:p w14:paraId="68CE1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（四）营商环境法治化建设仍有短板</w:t>
      </w:r>
    </w:p>
    <w:p w14:paraId="0987B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在“放管服”改革推进过程中，部分行业从业人员对相关政策理解不深不透，政策落地效果未能完全达到预期，运用法治手段优化营商环境的举措还需进一步细化完善。</w:t>
      </w:r>
    </w:p>
    <w:p w14:paraId="20050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三、负责人履行推进法治第一责任人职责情况</w:t>
      </w:r>
    </w:p>
    <w:p w14:paraId="18A11170">
      <w:pPr>
        <w:ind w:firstLine="643" w:firstLineChars="200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一是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把学习贯彻习近平法治思想融入工作中。把学习贯彻习近平法治思想列入会议“第一议题”进行学习，主持召开局党组理论学习中心组、会前学法、党员学习会，研究贯彻意见，提出具体措施并转化为具体行动。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二是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全面落实主要负责人法治政府部门建设第一责任。坚持依法行政，亲自谋划部署重要法治工作事项，组织班子成员召开专题会议4次研究法治政府部门建设工作，制定年度法治工作要点，把法治要求贯穿到交通运输业务各环节，认真推进各项措施落实落细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三是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不断提升法治建设能力，全面加强依法监管。主持举办交通运输综合行政执法能力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提升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培训班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1次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，对全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执法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人员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进行培训，提高依法行政能力和执法监管水平。</w:t>
      </w:r>
    </w:p>
    <w:p w14:paraId="76678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四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、下一步工作思路</w:t>
      </w:r>
    </w:p>
    <w:p w14:paraId="606E4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（一）持续深化习近平法治思想学习贯彻</w:t>
      </w:r>
    </w:p>
    <w:p w14:paraId="78CB2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将习近平法治思想学习纳入常态化学习计划，通过专题培训、案例研讨、线上学习等多种形式，推动全行业干部职工学深悟透、融会贯通。完善法治建设中长期规划，加强系统性研究，将法治意识、程序意识、责任意识培养贯穿干部职工成长全过程，不断提升运用法治思维和法治方式解决问题的能力。</w:t>
      </w:r>
    </w:p>
    <w:p w14:paraId="1BEEE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（二）全面提升行政执法规范化水平</w:t>
      </w:r>
    </w:p>
    <w:p w14:paraId="0164F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1. 加强执法能力建设，常态化开展法律法规宣贯培训和执法实务演练，重点提升执法人员对新法规、裁量基准的掌握应用能力和法律文书制作水平。</w:t>
      </w:r>
    </w:p>
    <w:p w14:paraId="6BE66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2. 健全法律顾问制度，聘请专业法律人士为重大行政决策、执法案件审核提供法律支持，完善重大行政处罚审核流程，确保执法行为合法合规。</w:t>
      </w:r>
    </w:p>
    <w:p w14:paraId="46DE9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3. 深入推进“行政执法质量三年提升行动”，常态化开展行政执法突出问题自查整改，持续规范执法程序和行为。</w:t>
      </w:r>
    </w:p>
    <w:p w14:paraId="10C27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（三）加快推进执法信息化建设</w:t>
      </w:r>
    </w:p>
    <w:p w14:paraId="37160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积极争取财政支持，搭建非现场执法监控平台，建立行政执法信息共享机制，运用大数据、信息化手段提升执法监管效能，实现从“人力执法”向“智慧执法”转变，提高违法行为打击的精准性和时效性。</w:t>
      </w:r>
    </w:p>
    <w:p w14:paraId="2A0B5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（四）持续优化法治化营商环境</w:t>
      </w:r>
    </w:p>
    <w:p w14:paraId="19C53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深化“放管服”改革，进一步梳理规范行政权力和服务事项，推进政务服务标准化、规范化、便利化。加强政策宣传解读，通过培训、上门指导等方式，确保行业从业人员准确理解掌握政策。健全政企沟通机制，及时回应企业诉求，依法保护市场主体合法权益，营造稳定公平透明的法治化营商环境。</w:t>
      </w:r>
    </w:p>
    <w:p w14:paraId="77C20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（五）健全矛盾纠纷化解长效机制</w:t>
      </w:r>
    </w:p>
    <w:p w14:paraId="4C5E4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坚持主动创稳，持续深化新时代“枫桥经验”在交通运输领域的实践，加强行业矛盾纠纷排查预警，完善多元化解机制，聚焦群众反映强烈的突出问题，依法及时妥善处置各类矛盾纠纷，确保行业持续安全稳定。</w:t>
      </w:r>
    </w:p>
    <w:p w14:paraId="16D49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374F1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08D54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嘉黎县交通运输局</w:t>
      </w:r>
    </w:p>
    <w:p w14:paraId="0A96C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2026年1月23日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118B4"/>
    <w:rsid w:val="060118B4"/>
    <w:rsid w:val="54E27377"/>
    <w:rsid w:val="623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2821</Words>
  <Characters>2860</Characters>
  <Lines>0</Lines>
  <Paragraphs>0</Paragraphs>
  <TotalTime>40</TotalTime>
  <ScaleCrop>false</ScaleCrop>
  <LinksUpToDate>false</LinksUpToDate>
  <CharactersWithSpaces>2874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2026-01-13T03:45:00Z</dcterms:created>
  <dc:creator>虎虎</dc:creator>
  <cp:lastModifiedBy>虎虎</cp:lastModifiedBy>
  <cp:lastPrinted>2026-01-23T05:44:22Z</cp:lastPrinted>
  <dcterms:modified xsi:type="dcterms:W3CDTF">2026-01-23T05:45:07Z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4E46EF9D7930494F8A20BF279EF98F78_11</vt:lpwstr>
  </property>
  <property fmtid="{D5CDD505-2E9C-101B-9397-08002B2CF9AE}" pid="4" name="KSOTemplateDocerSaveRecord">
    <vt:lpwstr>eyJoZGlkIjoiZWIyMjQ4OGE5MmEwNjI5MzNiMTVkZDdkM2Y3MWUwZmYiLCJ1c2VySWQiOiIyNTA1MTQxOTAifQ==</vt:lpwstr>
  </property>
</Properties>
</file>