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69B6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嘉黎县行政事业单位公务用车</w:t>
      </w:r>
      <w:r>
        <w:rPr>
          <w:rFonts w:hint="eastAsia" w:ascii="Times New Roman" w:hAnsi="Times New Roman" w:eastAsia="方正小标宋简体" w:cs="方正小标宋简体"/>
          <w:sz w:val="44"/>
          <w:szCs w:val="44"/>
        </w:rPr>
        <w:t>租赁</w:t>
      </w:r>
      <w:r>
        <w:rPr>
          <w:rFonts w:hint="eastAsia" w:ascii="Times New Roman" w:hAnsi="Times New Roman" w:eastAsia="方正小标宋简体" w:cs="方正小标宋简体"/>
          <w:sz w:val="44"/>
          <w:szCs w:val="44"/>
          <w:lang w:val="en-US" w:eastAsia="zh-CN"/>
        </w:rPr>
        <w:t>使用</w:t>
      </w:r>
    </w:p>
    <w:p w14:paraId="6F3405A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lang w:eastAsia="zh-CN"/>
        </w:rPr>
      </w:pPr>
      <w:r>
        <w:rPr>
          <w:rFonts w:hint="eastAsia" w:ascii="Times New Roman" w:hAnsi="Times New Roman" w:eastAsia="方正小标宋简体" w:cs="方正小标宋简体"/>
          <w:sz w:val="44"/>
          <w:szCs w:val="44"/>
          <w:lang w:val="en-US" w:eastAsia="zh-CN"/>
        </w:rPr>
        <w:t>（暂行）</w:t>
      </w:r>
      <w:r>
        <w:rPr>
          <w:rFonts w:hint="eastAsia" w:ascii="Times New Roman" w:hAnsi="Times New Roman" w:eastAsia="方正小标宋简体" w:cs="方正小标宋简体"/>
          <w:sz w:val="44"/>
          <w:szCs w:val="44"/>
        </w:rPr>
        <w:t>管理办法</w:t>
      </w:r>
      <w:r>
        <w:rPr>
          <w:rFonts w:hint="eastAsia" w:ascii="Times New Roman" w:hAnsi="Times New Roman" w:eastAsia="方正小标宋简体" w:cs="方正小标宋简体"/>
          <w:sz w:val="44"/>
          <w:szCs w:val="44"/>
          <w:lang w:eastAsia="zh-CN"/>
        </w:rPr>
        <w:t>（草案</w:t>
      </w:r>
      <w:bookmarkStart w:id="0" w:name="_GoBack"/>
      <w:bookmarkEnd w:id="0"/>
      <w:r>
        <w:rPr>
          <w:rFonts w:hint="eastAsia" w:ascii="Times New Roman" w:hAnsi="Times New Roman" w:eastAsia="方正小标宋简体" w:cs="方正小标宋简体"/>
          <w:sz w:val="44"/>
          <w:szCs w:val="44"/>
          <w:lang w:eastAsia="zh-CN"/>
        </w:rPr>
        <w:t>）</w:t>
      </w:r>
    </w:p>
    <w:p w14:paraId="25CDA08F">
      <w:pPr>
        <w:rPr>
          <w:rFonts w:hint="eastAsia" w:ascii="Times New Roman" w:hAnsi="Times New Roman"/>
        </w:rPr>
      </w:pPr>
    </w:p>
    <w:p w14:paraId="188D40CD">
      <w:pPr>
        <w:jc w:val="center"/>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第一章 总则</w:t>
      </w:r>
    </w:p>
    <w:p w14:paraId="3ACD33BD">
      <w:pPr>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第一条 为</w:t>
      </w:r>
      <w:r>
        <w:rPr>
          <w:rFonts w:hint="eastAsia" w:ascii="Times New Roman" w:hAnsi="Times New Roman" w:eastAsia="方正仿宋简体" w:cs="方正仿宋简体"/>
          <w:sz w:val="32"/>
          <w:szCs w:val="32"/>
          <w:lang w:val="en-US" w:eastAsia="zh-CN"/>
        </w:rPr>
        <w:t>深入</w:t>
      </w:r>
      <w:r>
        <w:rPr>
          <w:rFonts w:hint="eastAsia" w:ascii="Times New Roman" w:hAnsi="Times New Roman" w:eastAsia="方正仿宋简体" w:cs="方正仿宋简体"/>
          <w:sz w:val="32"/>
          <w:szCs w:val="32"/>
        </w:rPr>
        <w:t>贯彻</w:t>
      </w:r>
      <w:r>
        <w:rPr>
          <w:rFonts w:hint="eastAsia" w:ascii="Times New Roman" w:hAnsi="Times New Roman" w:eastAsia="方正仿宋简体" w:cs="方正仿宋简体"/>
          <w:sz w:val="32"/>
          <w:szCs w:val="32"/>
          <w:lang w:eastAsia="zh-CN"/>
        </w:rPr>
        <w:t>落实</w:t>
      </w:r>
      <w:r>
        <w:rPr>
          <w:rFonts w:hint="eastAsia" w:ascii="Times New Roman" w:hAnsi="Times New Roman" w:eastAsia="方正仿宋简体" w:cs="方正仿宋简体"/>
          <w:sz w:val="32"/>
          <w:szCs w:val="32"/>
          <w:lang w:val="en-US" w:eastAsia="zh-CN"/>
        </w:rPr>
        <w:t>全面从严治党和“过紧日子”要求，进一步加强和规范全县行政事业单位公务用车</w:t>
      </w:r>
      <w:r>
        <w:rPr>
          <w:rFonts w:hint="eastAsia" w:ascii="Times New Roman" w:hAnsi="Times New Roman" w:eastAsia="方正仿宋简体" w:cs="方正仿宋简体"/>
          <w:sz w:val="32"/>
          <w:szCs w:val="32"/>
        </w:rPr>
        <w:t>租赁车辆管理，</w:t>
      </w:r>
      <w:r>
        <w:rPr>
          <w:rFonts w:hint="eastAsia" w:ascii="Times New Roman" w:hAnsi="Times New Roman" w:eastAsia="方正仿宋简体" w:cs="方正仿宋简体"/>
          <w:sz w:val="32"/>
          <w:szCs w:val="32"/>
          <w:lang w:val="en-US" w:eastAsia="zh-CN"/>
        </w:rPr>
        <w:t>有效保障公务活动，</w:t>
      </w:r>
      <w:r>
        <w:rPr>
          <w:rFonts w:hint="eastAsia" w:ascii="Times New Roman" w:hAnsi="Times New Roman" w:eastAsia="方正仿宋简体" w:cs="方正仿宋简体"/>
          <w:sz w:val="32"/>
          <w:szCs w:val="32"/>
        </w:rPr>
        <w:t>降低</w:t>
      </w:r>
      <w:r>
        <w:rPr>
          <w:rFonts w:hint="eastAsia" w:ascii="Times New Roman" w:hAnsi="Times New Roman" w:eastAsia="方正仿宋简体" w:cs="方正仿宋简体"/>
          <w:sz w:val="32"/>
          <w:szCs w:val="32"/>
          <w:lang w:val="en-US" w:eastAsia="zh-CN"/>
        </w:rPr>
        <w:t>机关</w:t>
      </w:r>
      <w:r>
        <w:rPr>
          <w:rFonts w:hint="eastAsia" w:ascii="Times New Roman" w:hAnsi="Times New Roman" w:eastAsia="方正仿宋简体" w:cs="方正仿宋简体"/>
          <w:sz w:val="32"/>
          <w:szCs w:val="32"/>
        </w:rPr>
        <w:t>运行成本，促进节约型机关建设，根据《党政机关厉行节约反对浪费条例》</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西藏自治区本级行政事业单位公务用车配备使用管理办法</w:t>
      </w:r>
      <w:r>
        <w:rPr>
          <w:rFonts w:hint="eastAsia" w:ascii="Times New Roman" w:hAnsi="Times New Roman" w:eastAsia="方正仿宋简体" w:cs="方正仿宋简体"/>
          <w:sz w:val="32"/>
          <w:szCs w:val="32"/>
          <w:lang w:eastAsia="zh-CN"/>
        </w:rPr>
        <w:t>》《西藏自治区论坛、节庆、展会等活动预算管理办法（试行）》</w:t>
      </w:r>
      <w:r>
        <w:rPr>
          <w:rFonts w:hint="eastAsia" w:ascii="Times New Roman" w:hAnsi="Times New Roman" w:eastAsia="方正仿宋简体" w:cs="方正仿宋简体"/>
          <w:sz w:val="32"/>
          <w:szCs w:val="32"/>
          <w:lang w:val="en-US" w:eastAsia="zh-CN"/>
        </w:rPr>
        <w:t>等有关规定</w:t>
      </w:r>
      <w:r>
        <w:rPr>
          <w:rFonts w:hint="eastAsia" w:ascii="Times New Roman" w:hAnsi="Times New Roman" w:eastAsia="方正仿宋简体" w:cs="方正仿宋简体"/>
          <w:sz w:val="32"/>
          <w:szCs w:val="32"/>
        </w:rPr>
        <w:t>，结合</w:t>
      </w:r>
      <w:r>
        <w:rPr>
          <w:rFonts w:hint="eastAsia" w:ascii="Times New Roman" w:hAnsi="Times New Roman" w:eastAsia="方正仿宋简体" w:cs="方正仿宋简体"/>
          <w:sz w:val="32"/>
          <w:szCs w:val="32"/>
          <w:lang w:val="en-US" w:eastAsia="zh-CN"/>
        </w:rPr>
        <w:t>我县</w:t>
      </w:r>
      <w:r>
        <w:rPr>
          <w:rFonts w:hint="eastAsia" w:ascii="Times New Roman" w:hAnsi="Times New Roman" w:eastAsia="方正仿宋简体" w:cs="方正仿宋简体"/>
          <w:sz w:val="32"/>
          <w:szCs w:val="32"/>
        </w:rPr>
        <w:t>实际，制定本办法。</w:t>
      </w:r>
    </w:p>
    <w:p w14:paraId="477E599D">
      <w:pPr>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第</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rPr>
        <w:t>条</w:t>
      </w:r>
      <w:r>
        <w:rPr>
          <w:rFonts w:hint="eastAsia" w:ascii="Times New Roman" w:hAnsi="Times New Roman" w:eastAsia="方正仿宋简体" w:cs="方正仿宋简体"/>
          <w:sz w:val="32"/>
          <w:szCs w:val="32"/>
          <w:lang w:val="en-US" w:eastAsia="zh-CN"/>
        </w:rPr>
        <w:t xml:space="preserve"> 本办法所称公务</w:t>
      </w:r>
      <w:r>
        <w:rPr>
          <w:rFonts w:hint="eastAsia" w:ascii="Times New Roman" w:hAnsi="Times New Roman" w:eastAsia="方正仿宋简体" w:cs="方正仿宋简体"/>
          <w:sz w:val="32"/>
          <w:szCs w:val="32"/>
        </w:rPr>
        <w:t>租赁车辆，是指在现有公务用车无法满足工作需要时，</w:t>
      </w:r>
      <w:r>
        <w:rPr>
          <w:rFonts w:hint="eastAsia" w:ascii="Times New Roman" w:hAnsi="Times New Roman" w:eastAsia="方正仿宋简体" w:cs="方正仿宋简体"/>
          <w:sz w:val="32"/>
          <w:szCs w:val="32"/>
          <w:lang w:val="en-US" w:eastAsia="zh-CN"/>
        </w:rPr>
        <w:t>各单位</w:t>
      </w:r>
      <w:r>
        <w:rPr>
          <w:rFonts w:hint="eastAsia" w:ascii="Times New Roman" w:hAnsi="Times New Roman" w:eastAsia="方正仿宋简体" w:cs="方正仿宋简体"/>
          <w:sz w:val="32"/>
          <w:szCs w:val="32"/>
        </w:rPr>
        <w:t>向具备资质的企业租赁车辆</w:t>
      </w:r>
      <w:r>
        <w:rPr>
          <w:rFonts w:hint="eastAsia" w:ascii="Times New Roman" w:hAnsi="Times New Roman" w:eastAsia="方正仿宋简体" w:cs="方正仿宋简体"/>
          <w:sz w:val="32"/>
          <w:szCs w:val="32"/>
          <w:lang w:val="en-US" w:eastAsia="zh-CN"/>
        </w:rPr>
        <w:t>或与公务用车保障服务供应商签订租赁合同后在财政部门备案，各单位</w:t>
      </w:r>
      <w:r>
        <w:rPr>
          <w:rFonts w:hint="eastAsia" w:ascii="Times New Roman" w:hAnsi="Times New Roman" w:eastAsia="方正仿宋简体" w:cs="方正仿宋简体"/>
          <w:sz w:val="32"/>
          <w:szCs w:val="32"/>
        </w:rPr>
        <w:t>支付</w:t>
      </w:r>
      <w:r>
        <w:rPr>
          <w:rFonts w:hint="eastAsia" w:ascii="Times New Roman" w:hAnsi="Times New Roman" w:eastAsia="方正仿宋简体" w:cs="方正仿宋简体"/>
          <w:sz w:val="32"/>
          <w:szCs w:val="32"/>
          <w:lang w:val="en-US" w:eastAsia="zh-CN"/>
        </w:rPr>
        <w:t>租赁</w:t>
      </w:r>
      <w:r>
        <w:rPr>
          <w:rFonts w:hint="eastAsia" w:ascii="Times New Roman" w:hAnsi="Times New Roman" w:eastAsia="方正仿宋简体" w:cs="方正仿宋简体"/>
          <w:sz w:val="32"/>
          <w:szCs w:val="32"/>
        </w:rPr>
        <w:t>费用的行为。</w:t>
      </w:r>
    </w:p>
    <w:p w14:paraId="79FC54CB">
      <w:pPr>
        <w:ind w:firstLine="640" w:firstLineChars="200"/>
        <w:rPr>
          <w:rFonts w:hint="eastAsia" w:ascii="Times New Roman" w:hAnsi="Times New Roman" w:eastAsia="方正仿宋简体"/>
          <w:lang w:eastAsia="zh-CN"/>
        </w:rPr>
      </w:pPr>
      <w:r>
        <w:rPr>
          <w:rFonts w:hint="eastAsia" w:ascii="Times New Roman" w:hAnsi="Times New Roman" w:eastAsia="方正仿宋简体" w:cs="方正仿宋简体"/>
          <w:sz w:val="32"/>
          <w:szCs w:val="32"/>
        </w:rPr>
        <w:t>第</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rPr>
        <w:t xml:space="preserve">条 </w:t>
      </w:r>
      <w:r>
        <w:rPr>
          <w:rFonts w:hint="eastAsia" w:ascii="Times New Roman" w:hAnsi="Times New Roman" w:eastAsia="方正仿宋简体" w:cs="方正仿宋简体"/>
          <w:sz w:val="32"/>
          <w:szCs w:val="32"/>
          <w:lang w:val="en-US" w:eastAsia="zh-CN"/>
        </w:rPr>
        <w:t>公务租赁车辆应</w:t>
      </w:r>
      <w:r>
        <w:rPr>
          <w:rFonts w:hint="eastAsia" w:ascii="Times New Roman" w:hAnsi="Times New Roman" w:eastAsia="方正仿宋简体" w:cs="方正仿宋简体"/>
          <w:sz w:val="32"/>
          <w:szCs w:val="32"/>
        </w:rPr>
        <w:t>遵循“</w:t>
      </w:r>
      <w:r>
        <w:rPr>
          <w:rFonts w:hint="eastAsia" w:ascii="Times New Roman" w:hAnsi="Times New Roman" w:eastAsia="方正仿宋简体" w:cs="方正仿宋简体"/>
          <w:sz w:val="32"/>
          <w:szCs w:val="32"/>
          <w:lang w:val="en-US" w:eastAsia="zh-CN"/>
        </w:rPr>
        <w:t>厉行节约、公开透明、规范有序、安全高效</w:t>
      </w:r>
      <w:r>
        <w:rPr>
          <w:rFonts w:hint="eastAsia" w:ascii="Times New Roman" w:hAnsi="Times New Roman" w:eastAsia="方正仿宋简体" w:cs="方正仿宋简体"/>
          <w:sz w:val="32"/>
          <w:szCs w:val="32"/>
        </w:rPr>
        <w:t>”的原则。优先使用本单位车辆，确需租车的，应严格控制车型和费用</w:t>
      </w:r>
      <w:r>
        <w:rPr>
          <w:rFonts w:hint="eastAsia" w:ascii="Times New Roman" w:hAnsi="Times New Roman" w:eastAsia="方正仿宋简体" w:cs="方正仿宋简体"/>
          <w:sz w:val="32"/>
          <w:szCs w:val="32"/>
          <w:lang w:eastAsia="zh-CN"/>
        </w:rPr>
        <w:t>。</w:t>
      </w:r>
    </w:p>
    <w:p w14:paraId="4DED392E">
      <w:pPr>
        <w:jc w:val="center"/>
        <w:rPr>
          <w:rFonts w:hint="eastAsia" w:ascii="Times New Roman" w:hAnsi="Times New Roman" w:eastAsia="方正仿宋简体" w:cs="方正仿宋简体"/>
          <w:sz w:val="32"/>
          <w:szCs w:val="32"/>
        </w:rPr>
      </w:pPr>
      <w:r>
        <w:rPr>
          <w:rFonts w:hint="eastAsia" w:ascii="Times New Roman" w:hAnsi="Times New Roman" w:eastAsia="方正黑体简体" w:cs="方正黑体简体"/>
          <w:sz w:val="32"/>
          <w:szCs w:val="32"/>
        </w:rPr>
        <w:t xml:space="preserve">第二章 </w:t>
      </w:r>
      <w:r>
        <w:rPr>
          <w:rFonts w:hint="eastAsia" w:ascii="Times New Roman" w:hAnsi="Times New Roman" w:eastAsia="方正黑体简体" w:cs="方正黑体简体"/>
          <w:sz w:val="32"/>
          <w:szCs w:val="32"/>
          <w:lang w:eastAsia="zh-CN"/>
        </w:rPr>
        <w:t>适用范围</w:t>
      </w:r>
      <w:r>
        <w:rPr>
          <w:rFonts w:hint="eastAsia" w:ascii="Times New Roman" w:hAnsi="Times New Roman" w:eastAsia="方正黑体简体" w:cs="方正黑体简体"/>
          <w:sz w:val="32"/>
          <w:szCs w:val="32"/>
        </w:rPr>
        <w:t>与情形</w:t>
      </w:r>
    </w:p>
    <w:p w14:paraId="6C34EF88">
      <w:pPr>
        <w:ind w:firstLine="640" w:firstLineChars="200"/>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rPr>
        <w:t>第</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rPr>
        <w:t xml:space="preserve">条 </w:t>
      </w:r>
      <w:r>
        <w:rPr>
          <w:rFonts w:hint="eastAsia" w:ascii="Times New Roman" w:hAnsi="Times New Roman" w:eastAsia="方正仿宋简体" w:cs="方正仿宋简体"/>
          <w:sz w:val="32"/>
          <w:szCs w:val="32"/>
          <w:lang w:val="en-US" w:eastAsia="zh-CN"/>
        </w:rPr>
        <w:t>单位按照公务用车管理规定，统筹高效使用公务用车后，仍无法保障下列公务活动之一的，可租赁社会车辆：</w:t>
      </w:r>
    </w:p>
    <w:p w14:paraId="7D952FD6">
      <w:pPr>
        <w:ind w:firstLine="640" w:firstLineChars="200"/>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（一）经县委、政府批准，主办或承办开展大型活动自有车辆无法保障的。</w:t>
      </w:r>
    </w:p>
    <w:p w14:paraId="685F4FEA">
      <w:pPr>
        <w:ind w:firstLine="640" w:firstLineChars="200"/>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（二）举办或组织多人参加集体性会议、培训、参观等活动。</w:t>
      </w:r>
    </w:p>
    <w:p w14:paraId="716D90F2">
      <w:pPr>
        <w:ind w:firstLine="640" w:firstLineChars="200"/>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（三）为接待上级部门考察调研、应对紧急公务出差和处理突发情况的。</w:t>
      </w:r>
    </w:p>
    <w:p w14:paraId="5EA61446">
      <w:pPr>
        <w:ind w:firstLine="640" w:firstLineChars="200"/>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（四）前往乡镇、行政村（自然村）开展调研、检查等其他工作。</w:t>
      </w:r>
    </w:p>
    <w:p w14:paraId="3077C27C">
      <w:pPr>
        <w:ind w:firstLine="640" w:firstLineChars="200"/>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（五）现有车辆无法满足正常公务活动的，单位根据经费预算、使用地点等因素考虑公务租车类型，坚持保障重点、从严管理、厉行节约的原则安排租车。租车费用由单位按照相关规定从公用经费等方面列支。</w:t>
      </w:r>
    </w:p>
    <w:p w14:paraId="54618986">
      <w:pPr>
        <w:jc w:val="center"/>
        <w:rPr>
          <w:rFonts w:hint="eastAsia" w:ascii="Times New Roman" w:hAnsi="Times New Roman" w:eastAsia="方正黑体简体" w:cs="方正仿宋简体"/>
          <w:sz w:val="32"/>
          <w:szCs w:val="32"/>
          <w:lang w:val="en-US" w:eastAsia="zh-CN"/>
        </w:rPr>
      </w:pPr>
      <w:r>
        <w:rPr>
          <w:rFonts w:hint="eastAsia" w:ascii="Times New Roman" w:hAnsi="Times New Roman" w:eastAsia="方正黑体简体" w:cs="方正黑体简体"/>
          <w:sz w:val="32"/>
          <w:szCs w:val="32"/>
        </w:rPr>
        <w:t>第三章 租赁标准与审批</w:t>
      </w:r>
    </w:p>
    <w:p w14:paraId="3E001EC1">
      <w:pPr>
        <w:ind w:firstLine="640" w:firstLineChars="200"/>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rPr>
        <w:t>第</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rPr>
        <w:t xml:space="preserve">条 </w:t>
      </w:r>
      <w:r>
        <w:rPr>
          <w:rFonts w:hint="eastAsia" w:ascii="Times New Roman" w:hAnsi="Times New Roman" w:eastAsia="方正仿宋简体" w:cs="方正仿宋简体"/>
          <w:sz w:val="32"/>
          <w:szCs w:val="32"/>
          <w:lang w:val="en-US" w:eastAsia="zh-CN"/>
        </w:rPr>
        <w:t>因地理环境需要、工作性质</w:t>
      </w:r>
      <w:r>
        <w:rPr>
          <w:rFonts w:hint="eastAsia" w:ascii="Times New Roman" w:hAnsi="Times New Roman" w:eastAsia="方正仿宋简体" w:cs="方正仿宋简体"/>
          <w:sz w:val="32"/>
          <w:szCs w:val="32"/>
        </w:rPr>
        <w:t>特殊情况按需租赁越野车</w:t>
      </w:r>
      <w:r>
        <w:rPr>
          <w:rFonts w:hint="eastAsia" w:ascii="Times New Roman" w:hAnsi="Times New Roman" w:eastAsia="方正仿宋简体" w:cs="方正仿宋简体"/>
          <w:sz w:val="32"/>
          <w:szCs w:val="32"/>
          <w:lang w:eastAsia="zh-CN"/>
        </w:rPr>
        <w:t>。</w:t>
      </w:r>
    </w:p>
    <w:p w14:paraId="2E3B69BD">
      <w:pPr>
        <w:ind w:firstLine="640" w:firstLineChars="200"/>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rPr>
        <w:t>第</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rPr>
        <w:t>条</w:t>
      </w:r>
      <w:r>
        <w:rPr>
          <w:rFonts w:hint="eastAsia" w:ascii="Times New Roman" w:hAnsi="Times New Roman" w:eastAsia="方正仿宋简体" w:cs="方正仿宋简体"/>
          <w:sz w:val="32"/>
          <w:szCs w:val="32"/>
          <w:lang w:val="en-US" w:eastAsia="zh-CN"/>
        </w:rPr>
        <w:t xml:space="preserve"> 各单位租赁社会车辆应具备以下条件：</w:t>
      </w:r>
    </w:p>
    <w:p w14:paraId="58BF3F3F">
      <w:pPr>
        <w:ind w:firstLine="640" w:firstLineChars="200"/>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（一）所选择的供应商应当是严格遵守国家法律、法规和相关规定,已经取得汽车租赁相关资质,诚实、守信、合法经营,能够全面履行租赁合同约定的义务,杜绝不正当竞争行为。</w:t>
      </w:r>
    </w:p>
    <w:p w14:paraId="19B5EF10">
      <w:pPr>
        <w:ind w:firstLine="640" w:firstLineChars="200"/>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（二）所租赁的车辆应当外观庄重完好,车况良好且证照齐全合法有效,同时租赁车辆购买强制保险、车辆损失险、第三者责任险，出租期间没有脱保。</w:t>
      </w:r>
    </w:p>
    <w:p w14:paraId="2FA84D62">
      <w:pPr>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rPr>
        <w:t>第七条 实行“先审后租”</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用车部门须提前填写审批单，</w:t>
      </w:r>
      <w:r>
        <w:rPr>
          <w:rFonts w:hint="eastAsia" w:ascii="Times New Roman" w:hAnsi="Times New Roman" w:eastAsia="方正仿宋简体" w:cs="方正仿宋简体"/>
          <w:sz w:val="32"/>
          <w:szCs w:val="32"/>
          <w:lang w:val="en-US" w:eastAsia="zh-CN"/>
        </w:rPr>
        <w:t>建立租赁车辆台账，</w:t>
      </w:r>
      <w:r>
        <w:rPr>
          <w:rFonts w:hint="eastAsia" w:ascii="Times New Roman" w:hAnsi="Times New Roman" w:eastAsia="方正仿宋简体" w:cs="方正仿宋简体"/>
          <w:sz w:val="32"/>
          <w:szCs w:val="32"/>
        </w:rPr>
        <w:t>经部门负责人、分管领导及</w:t>
      </w:r>
      <w:r>
        <w:rPr>
          <w:rFonts w:hint="eastAsia" w:ascii="Times New Roman" w:hAnsi="Times New Roman" w:eastAsia="方正仿宋简体" w:cs="方正仿宋简体"/>
          <w:sz w:val="32"/>
          <w:szCs w:val="32"/>
          <w:lang w:val="en-US" w:eastAsia="zh-CN"/>
        </w:rPr>
        <w:t>财政</w:t>
      </w:r>
      <w:r>
        <w:rPr>
          <w:rFonts w:hint="eastAsia" w:ascii="Times New Roman" w:hAnsi="Times New Roman" w:eastAsia="方正仿宋简体" w:cs="方正仿宋简体"/>
          <w:sz w:val="32"/>
          <w:szCs w:val="32"/>
        </w:rPr>
        <w:t>部门审批同意后方可租赁。</w:t>
      </w:r>
    </w:p>
    <w:p w14:paraId="15659684">
      <w:pPr>
        <w:jc w:val="center"/>
        <w:rPr>
          <w:rFonts w:hint="eastAsia" w:ascii="Times New Roman" w:hAnsi="Times New Roman" w:eastAsia="方正仿宋简体" w:cs="方正仿宋简体"/>
          <w:sz w:val="32"/>
          <w:szCs w:val="32"/>
        </w:rPr>
      </w:pPr>
      <w:r>
        <w:rPr>
          <w:rFonts w:hint="eastAsia" w:ascii="Times New Roman" w:hAnsi="Times New Roman" w:eastAsia="方正黑体简体" w:cs="方正黑体简体"/>
          <w:sz w:val="32"/>
          <w:szCs w:val="32"/>
        </w:rPr>
        <w:t>第四章 租赁管理与执行</w:t>
      </w:r>
    </w:p>
    <w:p w14:paraId="62A190A1">
      <w:pPr>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 xml:space="preserve">第八条 </w:t>
      </w:r>
      <w:r>
        <w:rPr>
          <w:rFonts w:hint="eastAsia" w:ascii="Times New Roman" w:hAnsi="Times New Roman" w:eastAsia="方正仿宋简体" w:cs="方正仿宋简体"/>
          <w:sz w:val="32"/>
          <w:szCs w:val="32"/>
          <w:lang w:eastAsia="zh-CN"/>
        </w:rPr>
        <w:t>车辆</w:t>
      </w:r>
      <w:r>
        <w:rPr>
          <w:rFonts w:hint="eastAsia" w:ascii="Times New Roman" w:hAnsi="Times New Roman" w:eastAsia="方正仿宋简体" w:cs="方正仿宋简体"/>
          <w:sz w:val="32"/>
          <w:szCs w:val="32"/>
        </w:rPr>
        <w:t>租赁</w:t>
      </w:r>
      <w:r>
        <w:rPr>
          <w:rFonts w:hint="eastAsia" w:ascii="Times New Roman" w:hAnsi="Times New Roman" w:eastAsia="方正仿宋简体" w:cs="方正仿宋简体"/>
          <w:sz w:val="32"/>
          <w:szCs w:val="32"/>
          <w:lang w:eastAsia="zh-CN"/>
        </w:rPr>
        <w:t>应择优</w:t>
      </w:r>
      <w:r>
        <w:rPr>
          <w:rFonts w:hint="eastAsia" w:ascii="Times New Roman" w:hAnsi="Times New Roman" w:eastAsia="方正仿宋简体" w:cs="方正仿宋简体"/>
          <w:sz w:val="32"/>
          <w:szCs w:val="32"/>
        </w:rPr>
        <w:t>选择服务商，按程序租赁并备案。</w:t>
      </w:r>
    </w:p>
    <w:p w14:paraId="3C488FD6">
      <w:pPr>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第九条 实行“定期结算”</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结算时须提供审批单、合同、行程单、发票等完整凭证。</w:t>
      </w:r>
    </w:p>
    <w:p w14:paraId="33524473">
      <w:pPr>
        <w:ind w:firstLine="640" w:firstLineChars="200"/>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rPr>
        <w:t>第十条 租车前须签订合同，明确权责。用车期间，租赁车辆参照公务用车管理，不得擅自改变用途，不得用于非公务活动。</w:t>
      </w:r>
    </w:p>
    <w:p w14:paraId="304E1B09">
      <w:pPr>
        <w:jc w:val="center"/>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第五章 经费管理与报销</w:t>
      </w:r>
    </w:p>
    <w:p w14:paraId="360DC27A">
      <w:pPr>
        <w:ind w:firstLine="640" w:firstLineChars="200"/>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rPr>
        <w:t>第十一条</w:t>
      </w:r>
      <w:r>
        <w:rPr>
          <w:rFonts w:hint="eastAsia" w:ascii="Times New Roman" w:hAnsi="Times New Roman" w:eastAsia="方正仿宋简体" w:cs="方正仿宋简体"/>
          <w:sz w:val="32"/>
          <w:szCs w:val="32"/>
          <w:lang w:val="en-US" w:eastAsia="zh-CN"/>
        </w:rPr>
        <w:t xml:space="preserve"> 各单位车辆租赁期间，按如下标准执行：</w:t>
      </w:r>
    </w:p>
    <w:p w14:paraId="05CA6624">
      <w:pPr>
        <w:ind w:firstLine="640" w:firstLineChars="200"/>
        <w:jc w:val="both"/>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（一）5座轿车和SUV600/天；</w:t>
      </w:r>
    </w:p>
    <w:p w14:paraId="2270443E">
      <w:pPr>
        <w:ind w:firstLine="640" w:firstLineChars="200"/>
        <w:jc w:val="both"/>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（二）7座商务车和越野车900/天；</w:t>
      </w:r>
    </w:p>
    <w:p w14:paraId="3BF6FBEE">
      <w:pPr>
        <w:ind w:firstLine="640" w:firstLineChars="200"/>
        <w:jc w:val="both"/>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（三）7座（不含）至14座（含）商务车1100/天；</w:t>
      </w:r>
    </w:p>
    <w:p w14:paraId="24980FC7">
      <w:pPr>
        <w:ind w:firstLine="640" w:firstLineChars="200"/>
        <w:jc w:val="both"/>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（四）14座（不含）至23座（含）中型客车1600/天；</w:t>
      </w:r>
    </w:p>
    <w:p w14:paraId="6782CDA3">
      <w:pPr>
        <w:ind w:firstLine="640" w:firstLineChars="200"/>
        <w:jc w:val="both"/>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（五）23座（不含）及以上大型客车2200/天，以上租车价格含驾驶员费用、油料、车辆维修费；</w:t>
      </w:r>
    </w:p>
    <w:p w14:paraId="6AE06188">
      <w:pPr>
        <w:ind w:firstLine="640" w:firstLineChars="200"/>
        <w:jc w:val="both"/>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（六）</w:t>
      </w:r>
      <w:r>
        <w:rPr>
          <w:rFonts w:hint="default" w:ascii="Times New Roman" w:hAnsi="Times New Roman" w:eastAsia="方正仿宋简体" w:cs="方正仿宋简体"/>
          <w:sz w:val="32"/>
          <w:szCs w:val="32"/>
          <w:lang w:val="en-US" w:eastAsia="zh-CN"/>
        </w:rPr>
        <w:t>未提及情形</w:t>
      </w:r>
      <w:r>
        <w:rPr>
          <w:rFonts w:hint="eastAsia" w:ascii="Times New Roman" w:hAnsi="Times New Roman" w:eastAsia="方正仿宋简体" w:cs="方正仿宋简体"/>
          <w:sz w:val="32"/>
          <w:szCs w:val="32"/>
          <w:lang w:val="en-US" w:eastAsia="zh-CN"/>
        </w:rPr>
        <w:t>，</w:t>
      </w:r>
      <w:r>
        <w:rPr>
          <w:rFonts w:hint="default" w:ascii="Times New Roman" w:hAnsi="Times New Roman" w:eastAsia="方正仿宋简体" w:cs="方正仿宋简体"/>
          <w:sz w:val="32"/>
          <w:szCs w:val="32"/>
          <w:lang w:val="en-US" w:eastAsia="zh-CN"/>
        </w:rPr>
        <w:t>应当按照“价格最低、服务最优”原则租赁。</w:t>
      </w:r>
    </w:p>
    <w:p w14:paraId="6FE0F732">
      <w:pPr>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第十</w:t>
      </w:r>
      <w:r>
        <w:rPr>
          <w:rFonts w:hint="eastAsia" w:ascii="Times New Roman" w:hAnsi="Times New Roman" w:eastAsia="方正仿宋简体" w:cs="方正仿宋简体"/>
          <w:sz w:val="32"/>
          <w:szCs w:val="32"/>
          <w:lang w:val="en-US" w:eastAsia="zh-CN"/>
        </w:rPr>
        <w:t>二</w:t>
      </w:r>
      <w:r>
        <w:rPr>
          <w:rFonts w:hint="eastAsia" w:ascii="Times New Roman" w:hAnsi="Times New Roman" w:eastAsia="方正仿宋简体" w:cs="方正仿宋简体"/>
          <w:sz w:val="32"/>
          <w:szCs w:val="32"/>
        </w:rPr>
        <w:t>条 租赁费用须纳入年度预算，遵循“先有预算、再有支出”原则，不得无预算、超预算列支。</w:t>
      </w:r>
    </w:p>
    <w:p w14:paraId="1A15306A">
      <w:pPr>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第十</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rPr>
        <w:t>条 除特殊规定外，应严格执行国库集中支付和公务卡结算制度。</w:t>
      </w:r>
    </w:p>
    <w:p w14:paraId="513C8052">
      <w:pPr>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第十</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rPr>
        <w:t>条 财务部门须严格审核，对审批程序不全、事项不实、凭证缺失或租用超标豪华车的费用，一律不予报销。严禁向下级或其他单位转嫁租车费用。</w:t>
      </w:r>
    </w:p>
    <w:p w14:paraId="564D5845">
      <w:pPr>
        <w:jc w:val="center"/>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第六章 监督与问责</w:t>
      </w:r>
    </w:p>
    <w:p w14:paraId="3B355666">
      <w:pPr>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第十</w:t>
      </w:r>
      <w:r>
        <w:rPr>
          <w:rFonts w:hint="eastAsia" w:ascii="Times New Roman" w:hAnsi="Times New Roman" w:eastAsia="方正仿宋简体" w:cs="方正仿宋简体"/>
          <w:sz w:val="32"/>
          <w:szCs w:val="32"/>
          <w:lang w:val="en-US" w:eastAsia="zh-CN"/>
        </w:rPr>
        <w:t>五</w:t>
      </w:r>
      <w:r>
        <w:rPr>
          <w:rFonts w:hint="eastAsia" w:ascii="Times New Roman" w:hAnsi="Times New Roman" w:eastAsia="方正仿宋简体" w:cs="方正仿宋简体"/>
          <w:sz w:val="32"/>
          <w:szCs w:val="32"/>
        </w:rPr>
        <w:t>条 用车</w:t>
      </w:r>
      <w:r>
        <w:rPr>
          <w:rFonts w:hint="eastAsia" w:ascii="Times New Roman" w:hAnsi="Times New Roman" w:eastAsia="方正仿宋简体" w:cs="方正仿宋简体"/>
          <w:sz w:val="32"/>
          <w:szCs w:val="32"/>
          <w:lang w:eastAsia="zh-CN"/>
        </w:rPr>
        <w:t>单位</w:t>
      </w:r>
      <w:r>
        <w:rPr>
          <w:rFonts w:hint="eastAsia" w:ascii="Times New Roman" w:hAnsi="Times New Roman" w:eastAsia="方正仿宋简体" w:cs="方正仿宋简体"/>
          <w:sz w:val="32"/>
          <w:szCs w:val="32"/>
        </w:rPr>
        <w:t>对租赁行为的真实性、必要性负直接责任</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财政局</w:t>
      </w:r>
      <w:r>
        <w:rPr>
          <w:rFonts w:hint="eastAsia" w:ascii="Times New Roman" w:hAnsi="Times New Roman" w:eastAsia="方正仿宋简体" w:cs="方正仿宋简体"/>
          <w:sz w:val="32"/>
          <w:szCs w:val="32"/>
        </w:rPr>
        <w:t>负审核监督责任。</w:t>
      </w:r>
    </w:p>
    <w:p w14:paraId="6C87CD9F">
      <w:pPr>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第十</w:t>
      </w:r>
      <w:r>
        <w:rPr>
          <w:rFonts w:hint="eastAsia" w:ascii="Times New Roman" w:hAnsi="Times New Roman" w:eastAsia="方正仿宋简体" w:cs="方正仿宋简体"/>
          <w:sz w:val="32"/>
          <w:szCs w:val="32"/>
          <w:lang w:val="en-US" w:eastAsia="zh-CN"/>
        </w:rPr>
        <w:t>六</w:t>
      </w:r>
      <w:r>
        <w:rPr>
          <w:rFonts w:hint="eastAsia" w:ascii="Times New Roman" w:hAnsi="Times New Roman" w:eastAsia="方正仿宋简体" w:cs="方正仿宋简体"/>
          <w:sz w:val="32"/>
          <w:szCs w:val="32"/>
        </w:rPr>
        <w:t>条 严禁以下行为，违者将依规依纪追究责任：</w:t>
      </w:r>
    </w:p>
    <w:p w14:paraId="76EBE9C8">
      <w:pPr>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 xml:space="preserve">  </w:t>
      </w:r>
      <w:r>
        <w:rPr>
          <w:rFonts w:hint="eastAsia" w:ascii="Times New Roman" w:hAnsi="Times New Roman" w:eastAsia="方正仿宋简体" w:cs="方正仿宋简体"/>
          <w:sz w:val="32"/>
          <w:szCs w:val="32"/>
          <w:lang w:val="en-US" w:eastAsia="zh-CN"/>
        </w:rPr>
        <w:t xml:space="preserve">  （一）</w:t>
      </w:r>
      <w:r>
        <w:rPr>
          <w:rFonts w:hint="eastAsia" w:ascii="Times New Roman" w:hAnsi="Times New Roman" w:eastAsia="方正仿宋简体" w:cs="方正仿宋简体"/>
          <w:sz w:val="32"/>
          <w:szCs w:val="32"/>
        </w:rPr>
        <w:t>未经审批长期或擅自租车。</w:t>
      </w:r>
    </w:p>
    <w:p w14:paraId="22CE48A6">
      <w:pPr>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rPr>
        <w:t xml:space="preserve">  </w:t>
      </w:r>
      <w:r>
        <w:rPr>
          <w:rFonts w:hint="eastAsia" w:ascii="Times New Roman" w:hAnsi="Times New Roman" w:eastAsia="方正仿宋简体" w:cs="方正仿宋简体"/>
          <w:sz w:val="32"/>
          <w:szCs w:val="32"/>
          <w:lang w:val="en-US" w:eastAsia="zh-CN"/>
        </w:rPr>
        <w:t xml:space="preserve">  （二）</w:t>
      </w:r>
      <w:r>
        <w:rPr>
          <w:rFonts w:hint="eastAsia" w:ascii="Times New Roman" w:hAnsi="Times New Roman" w:eastAsia="方正仿宋简体" w:cs="方正仿宋简体"/>
          <w:sz w:val="32"/>
          <w:szCs w:val="32"/>
        </w:rPr>
        <w:t>租车从事非公务活动</w:t>
      </w:r>
      <w:r>
        <w:rPr>
          <w:rFonts w:hint="eastAsia" w:ascii="Times New Roman" w:hAnsi="Times New Roman" w:eastAsia="方正仿宋简体" w:cs="方正仿宋简体"/>
          <w:sz w:val="32"/>
          <w:szCs w:val="32"/>
          <w:lang w:eastAsia="zh-CN"/>
        </w:rPr>
        <w:t>。</w:t>
      </w:r>
    </w:p>
    <w:p w14:paraId="69014F7D">
      <w:pPr>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三</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本单位有车</w:t>
      </w:r>
      <w:r>
        <w:rPr>
          <w:rFonts w:hint="eastAsia" w:ascii="Times New Roman" w:hAnsi="Times New Roman" w:eastAsia="方正仿宋简体" w:cs="方正仿宋简体"/>
          <w:sz w:val="32"/>
          <w:szCs w:val="32"/>
          <w:lang w:eastAsia="zh-CN"/>
        </w:rPr>
        <w:t>且满足正常公务活动</w:t>
      </w:r>
      <w:r>
        <w:rPr>
          <w:rFonts w:hint="eastAsia" w:ascii="Times New Roman" w:hAnsi="Times New Roman" w:eastAsia="方正仿宋简体" w:cs="方正仿宋简体"/>
          <w:sz w:val="32"/>
          <w:szCs w:val="32"/>
        </w:rPr>
        <w:t>仍租车，或将租赁车辆固定给个人使用。</w:t>
      </w:r>
    </w:p>
    <w:p w14:paraId="1F8C18AF">
      <w:pPr>
        <w:ind w:firstLine="640" w:firstLineChars="200"/>
        <w:rPr>
          <w:rFonts w:hint="eastAsia" w:ascii="Times New Roman" w:hAnsi="Times New Roman"/>
        </w:rPr>
      </w:pP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四</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虚报事由、人数套取资金，或使用虚假票据。</w:t>
      </w:r>
    </w:p>
    <w:p w14:paraId="5D0081BB">
      <w:pPr>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 xml:space="preserve">  </w:t>
      </w:r>
      <w:r>
        <w:rPr>
          <w:rFonts w:hint="eastAsia" w:ascii="Times New Roman" w:hAnsi="Times New Roman" w:eastAsia="方正仿宋简体" w:cs="方正仿宋简体"/>
          <w:sz w:val="32"/>
          <w:szCs w:val="32"/>
          <w:lang w:val="en-US" w:eastAsia="zh-CN"/>
        </w:rPr>
        <w:t xml:space="preserve">  （五）</w:t>
      </w:r>
      <w:r>
        <w:rPr>
          <w:rFonts w:hint="eastAsia" w:ascii="Times New Roman" w:hAnsi="Times New Roman" w:eastAsia="方正仿宋简体" w:cs="方正仿宋简体"/>
          <w:sz w:val="32"/>
          <w:szCs w:val="32"/>
        </w:rPr>
        <w:t>人为破坏</w:t>
      </w:r>
      <w:r>
        <w:rPr>
          <w:rFonts w:hint="eastAsia" w:ascii="Times New Roman" w:hAnsi="Times New Roman" w:eastAsia="方正仿宋简体" w:cs="方正仿宋简体"/>
          <w:sz w:val="32"/>
          <w:szCs w:val="32"/>
          <w:lang w:val="en-US" w:eastAsia="zh-CN"/>
        </w:rPr>
        <w:t>等其他</w:t>
      </w:r>
      <w:r>
        <w:rPr>
          <w:rFonts w:hint="eastAsia" w:ascii="Times New Roman" w:hAnsi="Times New Roman" w:eastAsia="方正仿宋简体" w:cs="方正仿宋简体"/>
          <w:sz w:val="32"/>
          <w:szCs w:val="32"/>
        </w:rPr>
        <w:t>逃避监管</w:t>
      </w:r>
      <w:r>
        <w:rPr>
          <w:rFonts w:hint="eastAsia" w:ascii="Times New Roman" w:hAnsi="Times New Roman" w:eastAsia="方正仿宋简体" w:cs="方正仿宋简体"/>
          <w:sz w:val="32"/>
          <w:szCs w:val="32"/>
          <w:lang w:val="en-US" w:eastAsia="zh-CN"/>
        </w:rPr>
        <w:t>的</w:t>
      </w:r>
      <w:r>
        <w:rPr>
          <w:rFonts w:hint="eastAsia" w:ascii="Times New Roman" w:hAnsi="Times New Roman" w:eastAsia="方正仿宋简体" w:cs="方正仿宋简体"/>
          <w:sz w:val="32"/>
          <w:szCs w:val="32"/>
        </w:rPr>
        <w:t>。</w:t>
      </w:r>
    </w:p>
    <w:p w14:paraId="6D2F5386">
      <w:pPr>
        <w:jc w:val="center"/>
        <w:rPr>
          <w:rFonts w:hint="eastAsia" w:ascii="Times New Roman" w:hAnsi="Times New Roman" w:eastAsia="方正仿宋简体" w:cs="方正仿宋简体"/>
          <w:sz w:val="32"/>
          <w:szCs w:val="32"/>
        </w:rPr>
      </w:pPr>
      <w:r>
        <w:rPr>
          <w:rFonts w:hint="eastAsia" w:ascii="Times New Roman" w:hAnsi="Times New Roman" w:eastAsia="方正黑体简体" w:cs="方正黑体简体"/>
          <w:sz w:val="32"/>
          <w:szCs w:val="32"/>
        </w:rPr>
        <w:t>第七章 附则</w:t>
      </w:r>
    </w:p>
    <w:p w14:paraId="05E4E447">
      <w:pPr>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第十</w:t>
      </w:r>
      <w:r>
        <w:rPr>
          <w:rFonts w:hint="eastAsia" w:ascii="Times New Roman" w:hAnsi="Times New Roman" w:eastAsia="方正仿宋简体" w:cs="方正仿宋简体"/>
          <w:sz w:val="32"/>
          <w:szCs w:val="32"/>
          <w:lang w:val="en-US" w:eastAsia="zh-CN"/>
        </w:rPr>
        <w:t>七</w:t>
      </w:r>
      <w:r>
        <w:rPr>
          <w:rFonts w:hint="eastAsia" w:ascii="Times New Roman" w:hAnsi="Times New Roman" w:eastAsia="方正仿宋简体" w:cs="方正仿宋简体"/>
          <w:sz w:val="32"/>
          <w:szCs w:val="32"/>
        </w:rPr>
        <w:t xml:space="preserve">条 </w:t>
      </w:r>
      <w:r>
        <w:rPr>
          <w:rFonts w:hint="eastAsia" w:ascii="Times New Roman" w:hAnsi="Times New Roman" w:eastAsia="方正仿宋简体" w:cs="方正仿宋简体"/>
          <w:sz w:val="32"/>
          <w:szCs w:val="32"/>
          <w:lang w:val="en-US" w:eastAsia="zh-CN"/>
        </w:rPr>
        <w:t>执法执勤部门或其他具有行政执法职能的部门开展行政执法工作，应当严格按照党政机关执法执勤用车制度保障执行。</w:t>
      </w:r>
      <w:r>
        <w:rPr>
          <w:rFonts w:hint="eastAsia" w:ascii="Times New Roman" w:hAnsi="Times New Roman" w:eastAsia="方正仿宋简体" w:cs="方正仿宋简体"/>
          <w:sz w:val="32"/>
          <w:szCs w:val="32"/>
        </w:rPr>
        <w:t>执行重要公务接待或有特殊保密要求的租车，按相关规定执行。</w:t>
      </w:r>
    </w:p>
    <w:p w14:paraId="63F14038">
      <w:pPr>
        <w:ind w:firstLine="640" w:firstLineChars="200"/>
        <w:rPr>
          <w:rFonts w:hint="default"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rPr>
        <w:t>第十</w:t>
      </w:r>
      <w:r>
        <w:rPr>
          <w:rFonts w:hint="eastAsia" w:ascii="Times New Roman" w:hAnsi="Times New Roman" w:eastAsia="方正仿宋简体" w:cs="方正仿宋简体"/>
          <w:sz w:val="32"/>
          <w:szCs w:val="32"/>
          <w:lang w:val="en-US" w:eastAsia="zh-CN"/>
        </w:rPr>
        <w:t>八</w:t>
      </w:r>
      <w:r>
        <w:rPr>
          <w:rFonts w:hint="eastAsia" w:ascii="Times New Roman" w:hAnsi="Times New Roman" w:eastAsia="方正仿宋简体" w:cs="方正仿宋简体"/>
          <w:sz w:val="32"/>
          <w:szCs w:val="32"/>
        </w:rPr>
        <w:t>条 本办法由</w:t>
      </w:r>
      <w:r>
        <w:rPr>
          <w:rFonts w:hint="eastAsia" w:ascii="Times New Roman" w:hAnsi="Times New Roman" w:eastAsia="方正仿宋简体" w:cs="方正仿宋简体"/>
          <w:sz w:val="32"/>
          <w:szCs w:val="32"/>
          <w:lang w:val="en-US" w:eastAsia="zh-CN"/>
        </w:rPr>
        <w:t>财政局</w:t>
      </w:r>
      <w:r>
        <w:rPr>
          <w:rFonts w:hint="eastAsia" w:ascii="Times New Roman" w:hAnsi="Times New Roman" w:eastAsia="方正仿宋简体" w:cs="方正仿宋简体"/>
          <w:sz w:val="32"/>
          <w:szCs w:val="32"/>
        </w:rPr>
        <w:t>负责解释</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目前西藏自治区公务用车租赁管理办法未出台，待出台后本办法租赁的指导价格标准或其它情形按上级标准适时调整。</w:t>
      </w:r>
    </w:p>
    <w:p w14:paraId="029540DD">
      <w:pPr>
        <w:rPr>
          <w:rFonts w:hint="eastAsia" w:ascii="Times New Roman" w:hAnsi="Times New Roman" w:eastAsia="方正仿宋简体" w:cs="方正仿宋简体"/>
          <w:sz w:val="32"/>
          <w:szCs w:val="32"/>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8D82">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5012690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B2CA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4.7pt;margin-top:0.75pt;height:144pt;width:144pt;mso-position-horizontal-relative:margin;mso-wrap-style:none;z-index:251659264;mso-width-relative:page;mso-height-relative:page;" filled="f" stroked="f" coordsize="21600,21600" o:gfxdata="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5A30s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16BB2CA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4779"/>
    <w:rsid w:val="027814BE"/>
    <w:rsid w:val="06A95166"/>
    <w:rsid w:val="16003BD0"/>
    <w:rsid w:val="1C6E7E6B"/>
    <w:rsid w:val="28BA1331"/>
    <w:rsid w:val="37993EA0"/>
    <w:rsid w:val="3ADA5CCE"/>
    <w:rsid w:val="4801099F"/>
    <w:rsid w:val="520F74FD"/>
    <w:rsid w:val="539D6365"/>
    <w:rsid w:val="61756009"/>
    <w:rsid w:val="68834461"/>
    <w:rsid w:val="68C808D2"/>
    <w:rsid w:val="6A312998"/>
    <w:rsid w:val="70147557"/>
    <w:rsid w:val="7C0B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1670</Words>
  <Characters>1695</Characters>
  <Lines>0</Lines>
  <Paragraphs>0</Paragraphs>
  <TotalTime>48</TotalTime>
  <ScaleCrop>false</ScaleCrop>
  <LinksUpToDate>false</LinksUpToDate>
  <CharactersWithSpaces>1732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2025-12-23T03:52:00Z</dcterms:created>
  <dc:creator>GZW010</dc:creator>
  <cp:lastModifiedBy>ལག་རྟེན། STICK 柆扥</cp:lastModifiedBy>
  <cp:lastPrinted>2026-01-09T09:35:00Z</cp:lastPrinted>
  <dcterms:modified xsi:type="dcterms:W3CDTF">2026-01-16T04:59:06Z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eyJoZGlkIjoiNWM2ZWYyMThkYTY2MWFiMWQ3ZmU2MDE4NDMwM2EzYmEiLCJ1c2VySWQiOiI0MDA1MDY1MjcifQ==</vt:lpwstr>
  </property>
  <property fmtid="{D5CDD505-2E9C-101B-9397-08002B2CF9AE}" pid="4" name="ICV">
    <vt:lpwstr>457D6B32916D43B99369CBAF1E311162_12</vt:lpwstr>
  </property>
</Properties>
</file>